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7B7" w:rsidRDefault="00E437B7" w:rsidP="00D36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2E519D" w:rsidRPr="002E519D" w:rsidRDefault="002E519D" w:rsidP="00D36DE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E519D">
        <w:rPr>
          <w:rFonts w:ascii="Times New Roman" w:hAnsi="Times New Roman" w:cs="Times New Roman"/>
          <w:sz w:val="24"/>
          <w:szCs w:val="24"/>
        </w:rPr>
        <w:t>Приложение 1</w:t>
      </w:r>
    </w:p>
    <w:p w:rsidR="002E519D" w:rsidRPr="002E519D" w:rsidRDefault="002E519D" w:rsidP="00D36DE5">
      <w:pPr>
        <w:autoSpaceDE w:val="0"/>
        <w:autoSpaceDN w:val="0"/>
        <w:adjustRightInd w:val="0"/>
        <w:spacing w:after="0" w:line="240" w:lineRule="auto"/>
        <w:ind w:left="538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E519D">
        <w:rPr>
          <w:rFonts w:ascii="Times New Roman" w:eastAsia="Calibri" w:hAnsi="Times New Roman" w:cs="Times New Roman"/>
          <w:sz w:val="24"/>
          <w:szCs w:val="24"/>
        </w:rPr>
        <w:t xml:space="preserve">к Решению Совета депутатов </w:t>
      </w:r>
      <w:proofErr w:type="spellStart"/>
      <w:r w:rsidRPr="002E519D">
        <w:rPr>
          <w:rFonts w:ascii="Times New Roman" w:hAnsi="Times New Roman" w:cs="Times New Roman"/>
          <w:snapToGrid w:val="0"/>
          <w:sz w:val="24"/>
          <w:szCs w:val="24"/>
        </w:rPr>
        <w:t>Бедярышского</w:t>
      </w:r>
      <w:proofErr w:type="spellEnd"/>
      <w:r w:rsidRPr="002E519D">
        <w:rPr>
          <w:rFonts w:ascii="Times New Roman" w:hAnsi="Times New Roman" w:cs="Times New Roman"/>
          <w:snapToGrid w:val="0"/>
          <w:sz w:val="24"/>
          <w:szCs w:val="24"/>
        </w:rPr>
        <w:t xml:space="preserve"> сельского </w:t>
      </w:r>
      <w:r w:rsidRPr="002E519D">
        <w:rPr>
          <w:rFonts w:ascii="Times New Roman" w:eastAsia="Calibri" w:hAnsi="Times New Roman" w:cs="Times New Roman"/>
          <w:sz w:val="24"/>
          <w:szCs w:val="24"/>
        </w:rPr>
        <w:t xml:space="preserve">поселения  «О бюджете </w:t>
      </w:r>
      <w:proofErr w:type="spellStart"/>
      <w:r w:rsidRPr="002E519D">
        <w:rPr>
          <w:rFonts w:ascii="Times New Roman" w:hAnsi="Times New Roman" w:cs="Times New Roman"/>
          <w:snapToGrid w:val="0"/>
          <w:sz w:val="24"/>
          <w:szCs w:val="24"/>
        </w:rPr>
        <w:t>Бедярышского</w:t>
      </w:r>
      <w:proofErr w:type="spellEnd"/>
      <w:r w:rsidRPr="002E519D">
        <w:rPr>
          <w:rFonts w:ascii="Times New Roman" w:hAnsi="Times New Roman" w:cs="Times New Roman"/>
          <w:snapToGrid w:val="0"/>
          <w:sz w:val="24"/>
          <w:szCs w:val="24"/>
        </w:rPr>
        <w:t xml:space="preserve"> сельского </w:t>
      </w:r>
      <w:r w:rsidRPr="002E519D">
        <w:rPr>
          <w:rFonts w:ascii="Times New Roman" w:eastAsia="Calibri" w:hAnsi="Times New Roman" w:cs="Times New Roman"/>
          <w:sz w:val="24"/>
          <w:szCs w:val="24"/>
        </w:rPr>
        <w:t>поселения на 201</w:t>
      </w:r>
      <w:r w:rsidR="00D1635F">
        <w:rPr>
          <w:rFonts w:ascii="Times New Roman" w:hAnsi="Times New Roman" w:cs="Times New Roman"/>
          <w:sz w:val="24"/>
          <w:szCs w:val="24"/>
        </w:rPr>
        <w:t>8</w:t>
      </w:r>
      <w:r w:rsidRPr="002E519D">
        <w:rPr>
          <w:rFonts w:ascii="Times New Roman" w:eastAsia="Calibri" w:hAnsi="Times New Roman" w:cs="Times New Roman"/>
          <w:sz w:val="24"/>
          <w:szCs w:val="24"/>
        </w:rPr>
        <w:t xml:space="preserve"> год </w:t>
      </w:r>
      <w:r w:rsidRPr="002E519D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 w:rsidR="00D1635F">
        <w:rPr>
          <w:rFonts w:ascii="Times New Roman" w:eastAsia="Calibri" w:hAnsi="Times New Roman" w:cs="Times New Roman"/>
          <w:bCs/>
          <w:sz w:val="24"/>
          <w:szCs w:val="24"/>
        </w:rPr>
        <w:t>9</w:t>
      </w:r>
      <w:r w:rsidRPr="002E519D">
        <w:rPr>
          <w:rFonts w:ascii="Times New Roman" w:eastAsia="Calibri" w:hAnsi="Times New Roman" w:cs="Times New Roman"/>
          <w:bCs/>
          <w:sz w:val="24"/>
          <w:szCs w:val="24"/>
        </w:rPr>
        <w:t xml:space="preserve"> и 20</w:t>
      </w:r>
      <w:r w:rsidR="00D1635F">
        <w:rPr>
          <w:rFonts w:ascii="Times New Roman" w:eastAsia="Calibri" w:hAnsi="Times New Roman" w:cs="Times New Roman"/>
          <w:bCs/>
          <w:sz w:val="24"/>
          <w:szCs w:val="24"/>
        </w:rPr>
        <w:t>20</w:t>
      </w:r>
      <w:r w:rsidRPr="002E519D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Pr="002E519D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2E519D" w:rsidRPr="002E519D" w:rsidRDefault="002E519D" w:rsidP="00D36DE5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2E519D">
        <w:rPr>
          <w:rFonts w:ascii="Times New Roman" w:hAnsi="Times New Roman" w:cs="Times New Roman"/>
          <w:sz w:val="24"/>
          <w:szCs w:val="24"/>
        </w:rPr>
        <w:t>от   «</w:t>
      </w:r>
      <w:r w:rsidR="00967562">
        <w:rPr>
          <w:rFonts w:ascii="Times New Roman" w:hAnsi="Times New Roman" w:cs="Times New Roman"/>
          <w:sz w:val="24"/>
          <w:szCs w:val="24"/>
        </w:rPr>
        <w:t>20</w:t>
      </w:r>
      <w:r w:rsidR="00D1635F">
        <w:rPr>
          <w:rFonts w:ascii="Times New Roman" w:hAnsi="Times New Roman" w:cs="Times New Roman"/>
          <w:sz w:val="24"/>
          <w:szCs w:val="24"/>
        </w:rPr>
        <w:t xml:space="preserve"> </w:t>
      </w:r>
      <w:r w:rsidRPr="002E519D">
        <w:rPr>
          <w:rFonts w:ascii="Times New Roman" w:hAnsi="Times New Roman" w:cs="Times New Roman"/>
          <w:sz w:val="24"/>
          <w:szCs w:val="24"/>
        </w:rPr>
        <w:t xml:space="preserve">»  </w:t>
      </w:r>
      <w:r w:rsidR="00310168">
        <w:rPr>
          <w:rFonts w:ascii="Times New Roman" w:hAnsi="Times New Roman" w:cs="Times New Roman"/>
          <w:sz w:val="24"/>
          <w:szCs w:val="24"/>
        </w:rPr>
        <w:t xml:space="preserve"> </w:t>
      </w:r>
      <w:r w:rsidR="00A5544C">
        <w:rPr>
          <w:rFonts w:ascii="Times New Roman" w:hAnsi="Times New Roman" w:cs="Times New Roman"/>
          <w:sz w:val="24"/>
          <w:szCs w:val="24"/>
        </w:rPr>
        <w:t>декабря</w:t>
      </w:r>
      <w:r w:rsidR="0053796A">
        <w:rPr>
          <w:rFonts w:ascii="Times New Roman" w:hAnsi="Times New Roman" w:cs="Times New Roman"/>
          <w:sz w:val="24"/>
          <w:szCs w:val="24"/>
        </w:rPr>
        <w:t xml:space="preserve">   </w:t>
      </w:r>
      <w:r w:rsidRPr="002E519D">
        <w:rPr>
          <w:rFonts w:ascii="Times New Roman" w:hAnsi="Times New Roman" w:cs="Times New Roman"/>
          <w:sz w:val="24"/>
          <w:szCs w:val="24"/>
        </w:rPr>
        <w:t xml:space="preserve">  201</w:t>
      </w:r>
      <w:r w:rsidR="00D1635F">
        <w:rPr>
          <w:rFonts w:ascii="Times New Roman" w:hAnsi="Times New Roman" w:cs="Times New Roman"/>
          <w:sz w:val="24"/>
          <w:szCs w:val="24"/>
        </w:rPr>
        <w:t>7</w:t>
      </w:r>
      <w:r w:rsidRPr="002E519D">
        <w:rPr>
          <w:rFonts w:ascii="Times New Roman" w:hAnsi="Times New Roman" w:cs="Times New Roman"/>
          <w:sz w:val="24"/>
          <w:szCs w:val="24"/>
        </w:rPr>
        <w:t xml:space="preserve"> года</w:t>
      </w:r>
      <w:r w:rsidR="00A5544C">
        <w:rPr>
          <w:rFonts w:ascii="Times New Roman" w:hAnsi="Times New Roman" w:cs="Times New Roman"/>
          <w:sz w:val="24"/>
          <w:szCs w:val="24"/>
        </w:rPr>
        <w:t xml:space="preserve">     </w:t>
      </w:r>
      <w:bookmarkStart w:id="0" w:name="_GoBack"/>
      <w:bookmarkEnd w:id="0"/>
      <w:r w:rsidR="00B50B2E">
        <w:rPr>
          <w:rFonts w:ascii="Times New Roman" w:hAnsi="Times New Roman" w:cs="Times New Roman"/>
          <w:sz w:val="24"/>
          <w:szCs w:val="24"/>
        </w:rPr>
        <w:t xml:space="preserve">  </w:t>
      </w:r>
      <w:r w:rsidRPr="002E519D">
        <w:rPr>
          <w:rFonts w:ascii="Times New Roman" w:hAnsi="Times New Roman" w:cs="Times New Roman"/>
          <w:sz w:val="24"/>
          <w:szCs w:val="24"/>
        </w:rPr>
        <w:t xml:space="preserve">№ </w:t>
      </w:r>
      <w:r w:rsidR="00967562">
        <w:rPr>
          <w:rFonts w:ascii="Times New Roman" w:hAnsi="Times New Roman" w:cs="Times New Roman"/>
          <w:sz w:val="24"/>
          <w:szCs w:val="24"/>
        </w:rPr>
        <w:t>54</w:t>
      </w:r>
    </w:p>
    <w:p w:rsidR="00A22083" w:rsidRPr="002E519D" w:rsidRDefault="00A22083" w:rsidP="00D36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761" w:rsidRPr="005049A0" w:rsidRDefault="00216761" w:rsidP="002167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Нормативы</w:t>
      </w:r>
    </w:p>
    <w:p w:rsidR="00216761" w:rsidRDefault="00216761" w:rsidP="002167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доходов бюджет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а</w:t>
      </w: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proofErr w:type="spellStart"/>
      <w:r w:rsidRPr="005049A0">
        <w:rPr>
          <w:rFonts w:ascii="Times New Roman" w:hAnsi="Times New Roman" w:cs="Times New Roman"/>
          <w:b/>
          <w:snapToGrid w:val="0"/>
          <w:sz w:val="27"/>
          <w:szCs w:val="27"/>
        </w:rPr>
        <w:t>Бедяры</w:t>
      </w:r>
      <w:r>
        <w:rPr>
          <w:rFonts w:ascii="Times New Roman" w:hAnsi="Times New Roman" w:cs="Times New Roman"/>
          <w:b/>
          <w:snapToGrid w:val="0"/>
          <w:sz w:val="27"/>
          <w:szCs w:val="27"/>
        </w:rPr>
        <w:t>ш</w:t>
      </w:r>
      <w:r w:rsidRPr="005049A0">
        <w:rPr>
          <w:rFonts w:ascii="Times New Roman" w:hAnsi="Times New Roman" w:cs="Times New Roman"/>
          <w:b/>
          <w:snapToGrid w:val="0"/>
          <w:sz w:val="27"/>
          <w:szCs w:val="27"/>
        </w:rPr>
        <w:t>ского</w:t>
      </w:r>
      <w:proofErr w:type="spellEnd"/>
      <w:r w:rsidRPr="005049A0">
        <w:rPr>
          <w:rFonts w:ascii="Times New Roman" w:hAnsi="Times New Roman" w:cs="Times New Roman"/>
          <w:b/>
          <w:snapToGrid w:val="0"/>
          <w:sz w:val="27"/>
          <w:szCs w:val="27"/>
        </w:rPr>
        <w:t xml:space="preserve"> сельского</w:t>
      </w: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поселения на </w:t>
      </w:r>
      <w:r>
        <w:rPr>
          <w:rFonts w:ascii="Times New Roman" w:hAnsi="Times New Roman" w:cs="Times New Roman"/>
          <w:b/>
          <w:snapToGrid w:val="0"/>
          <w:sz w:val="27"/>
          <w:szCs w:val="27"/>
        </w:rPr>
        <w:t>201</w:t>
      </w:r>
      <w:r w:rsidR="00D1635F">
        <w:rPr>
          <w:rFonts w:ascii="Times New Roman" w:hAnsi="Times New Roman" w:cs="Times New Roman"/>
          <w:b/>
          <w:snapToGrid w:val="0"/>
          <w:sz w:val="27"/>
          <w:szCs w:val="27"/>
        </w:rPr>
        <w:t>8</w:t>
      </w:r>
      <w:r w:rsidRPr="005049A0">
        <w:rPr>
          <w:rFonts w:ascii="Times New Roman" w:hAnsi="Times New Roman" w:cs="Times New Roman"/>
          <w:b/>
          <w:snapToGrid w:val="0"/>
          <w:sz w:val="27"/>
          <w:szCs w:val="27"/>
        </w:rPr>
        <w:t xml:space="preserve"> год</w:t>
      </w:r>
      <w:r>
        <w:rPr>
          <w:rFonts w:ascii="Times New Roman" w:hAnsi="Times New Roman" w:cs="Times New Roman"/>
          <w:b/>
          <w:snapToGrid w:val="0"/>
          <w:sz w:val="27"/>
          <w:szCs w:val="27"/>
        </w:rPr>
        <w:t xml:space="preserve">                            </w:t>
      </w:r>
      <w:r w:rsidRPr="005049A0">
        <w:rPr>
          <w:rFonts w:ascii="Times New Roman" w:hAnsi="Times New Roman" w:cs="Times New Roman"/>
          <w:b/>
          <w:bCs/>
          <w:snapToGrid w:val="0"/>
          <w:sz w:val="27"/>
          <w:szCs w:val="27"/>
        </w:rPr>
        <w:t xml:space="preserve"> </w:t>
      </w:r>
      <w:r>
        <w:rPr>
          <w:rFonts w:ascii="Times New Roman" w:hAnsi="Times New Roman" w:cs="Times New Roman"/>
          <w:b/>
          <w:bCs/>
          <w:snapToGrid w:val="0"/>
          <w:sz w:val="27"/>
          <w:szCs w:val="27"/>
        </w:rPr>
        <w:t>и на плановый период 201</w:t>
      </w:r>
      <w:r w:rsidR="00D1635F">
        <w:rPr>
          <w:rFonts w:ascii="Times New Roman" w:hAnsi="Times New Roman" w:cs="Times New Roman"/>
          <w:b/>
          <w:bCs/>
          <w:snapToGrid w:val="0"/>
          <w:sz w:val="27"/>
          <w:szCs w:val="27"/>
        </w:rPr>
        <w:t>9</w:t>
      </w:r>
      <w:r>
        <w:rPr>
          <w:rFonts w:ascii="Times New Roman" w:hAnsi="Times New Roman" w:cs="Times New Roman"/>
          <w:b/>
          <w:bCs/>
          <w:snapToGrid w:val="0"/>
          <w:sz w:val="27"/>
          <w:szCs w:val="27"/>
        </w:rPr>
        <w:t xml:space="preserve"> и 20</w:t>
      </w:r>
      <w:r w:rsidR="00D1635F">
        <w:rPr>
          <w:rFonts w:ascii="Times New Roman" w:hAnsi="Times New Roman" w:cs="Times New Roman"/>
          <w:b/>
          <w:bCs/>
          <w:snapToGrid w:val="0"/>
          <w:sz w:val="27"/>
          <w:szCs w:val="27"/>
        </w:rPr>
        <w:t>20</w:t>
      </w:r>
      <w:r>
        <w:rPr>
          <w:rFonts w:ascii="Times New Roman" w:hAnsi="Times New Roman" w:cs="Times New Roman"/>
          <w:b/>
          <w:bCs/>
          <w:snapToGrid w:val="0"/>
          <w:sz w:val="27"/>
          <w:szCs w:val="27"/>
        </w:rPr>
        <w:t xml:space="preserve"> годов</w:t>
      </w:r>
    </w:p>
    <w:p w:rsidR="00E437B7" w:rsidRPr="008967A9" w:rsidRDefault="00E437B7" w:rsidP="00D36DE5">
      <w:pPr>
        <w:spacing w:after="0" w:line="240" w:lineRule="auto"/>
        <w:ind w:right="140"/>
        <w:jc w:val="right"/>
        <w:rPr>
          <w:rFonts w:cs="Calibri"/>
          <w:b/>
        </w:rPr>
      </w:pPr>
      <w:r w:rsidRPr="00676B80">
        <w:rPr>
          <w:rFonts w:ascii="Times New Roman" w:eastAsia="Times New Roman" w:hAnsi="Times New Roman"/>
          <w:sz w:val="24"/>
          <w:szCs w:val="24"/>
          <w:lang w:eastAsia="ru-RU"/>
        </w:rPr>
        <w:t>(в процентах)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05"/>
        <w:gridCol w:w="1276"/>
      </w:tblGrid>
      <w:tr w:rsidR="00E437B7" w:rsidRPr="001F0B46" w:rsidTr="005049A0">
        <w:trPr>
          <w:trHeight w:val="510"/>
        </w:trPr>
        <w:tc>
          <w:tcPr>
            <w:tcW w:w="8505" w:type="dxa"/>
            <w:shd w:val="clear" w:color="auto" w:fill="auto"/>
            <w:vAlign w:val="center"/>
            <w:hideMark/>
          </w:tcPr>
          <w:p w:rsidR="00E437B7" w:rsidRPr="00F65552" w:rsidRDefault="00E437B7" w:rsidP="00D36D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276" w:type="dxa"/>
          </w:tcPr>
          <w:p w:rsidR="00E437B7" w:rsidRDefault="00E437B7" w:rsidP="00D36D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 w:rsidR="002424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поселения</w:t>
            </w:r>
          </w:p>
        </w:tc>
      </w:tr>
    </w:tbl>
    <w:p w:rsidR="00E437B7" w:rsidRPr="00B1450A" w:rsidRDefault="00E437B7" w:rsidP="00D36DE5">
      <w:pPr>
        <w:spacing w:after="0" w:line="240" w:lineRule="auto"/>
        <w:rPr>
          <w:sz w:val="2"/>
          <w:szCs w:val="2"/>
        </w:rPr>
      </w:pPr>
    </w:p>
    <w:tbl>
      <w:tblPr>
        <w:tblW w:w="9781" w:type="dxa"/>
        <w:tblInd w:w="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05"/>
        <w:gridCol w:w="1276"/>
      </w:tblGrid>
      <w:tr w:rsidR="00E437B7" w:rsidRPr="001F0B46" w:rsidTr="000D466F">
        <w:trPr>
          <w:trHeight w:hRule="exact" w:val="393"/>
          <w:tblHeader/>
        </w:trPr>
        <w:tc>
          <w:tcPr>
            <w:tcW w:w="8505" w:type="dxa"/>
            <w:shd w:val="clear" w:color="auto" w:fill="auto"/>
            <w:vAlign w:val="center"/>
          </w:tcPr>
          <w:p w:rsidR="00E437B7" w:rsidRPr="00431AFA" w:rsidRDefault="00E437B7" w:rsidP="00D36DE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A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E437B7" w:rsidRPr="00431AFA" w:rsidRDefault="00E437B7" w:rsidP="00D36DE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A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37B7" w:rsidRPr="001F0B46" w:rsidTr="00D36DE5">
        <w:tblPrEx>
          <w:tblCellMar>
            <w:left w:w="70" w:type="dxa"/>
            <w:right w:w="70" w:type="dxa"/>
          </w:tblCellMar>
        </w:tblPrEx>
        <w:trPr>
          <w:cantSplit/>
          <w:trHeight w:val="560"/>
        </w:trPr>
        <w:tc>
          <w:tcPr>
            <w:tcW w:w="8505" w:type="dxa"/>
          </w:tcPr>
          <w:p w:rsidR="00E437B7" w:rsidRPr="001F0B46" w:rsidRDefault="00E3423D" w:rsidP="00D36D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57E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276" w:type="dxa"/>
          </w:tcPr>
          <w:p w:rsidR="00E437B7" w:rsidRPr="00AD113D" w:rsidRDefault="00E437B7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324770">
        <w:tblPrEx>
          <w:tblCellMar>
            <w:left w:w="70" w:type="dxa"/>
            <w:right w:w="70" w:type="dxa"/>
          </w:tblCellMar>
        </w:tblPrEx>
        <w:trPr>
          <w:cantSplit/>
          <w:trHeight w:val="692"/>
        </w:trPr>
        <w:tc>
          <w:tcPr>
            <w:tcW w:w="8505" w:type="dxa"/>
            <w:vAlign w:val="center"/>
          </w:tcPr>
          <w:p w:rsidR="00E3423D" w:rsidRDefault="00E3423D" w:rsidP="00D36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5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налог (по обязательствам, возникшим до 1 января 2006 года), мобилизуемый на территориях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сельских </w:t>
            </w:r>
            <w:r w:rsidRPr="002515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C1700" w:rsidRPr="001F0B46" w:rsidTr="00D36DE5">
        <w:tblPrEx>
          <w:tblCellMar>
            <w:left w:w="70" w:type="dxa"/>
            <w:right w:w="70" w:type="dxa"/>
          </w:tblCellMar>
        </w:tblPrEx>
        <w:trPr>
          <w:cantSplit/>
          <w:trHeight w:val="564"/>
        </w:trPr>
        <w:tc>
          <w:tcPr>
            <w:tcW w:w="8505" w:type="dxa"/>
            <w:vAlign w:val="center"/>
          </w:tcPr>
          <w:p w:rsidR="006C1700" w:rsidRPr="006C1700" w:rsidRDefault="006C1700" w:rsidP="00D36D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C17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использования имущества,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C17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находящегося в государственной и муниципальной собственности</w:t>
            </w:r>
          </w:p>
        </w:tc>
        <w:tc>
          <w:tcPr>
            <w:tcW w:w="1276" w:type="dxa"/>
          </w:tcPr>
          <w:p w:rsidR="006C1700" w:rsidRDefault="006C1700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1700" w:rsidRPr="001F0B46" w:rsidTr="006C1700">
        <w:tblPrEx>
          <w:tblCellMar>
            <w:left w:w="70" w:type="dxa"/>
            <w:right w:w="70" w:type="dxa"/>
          </w:tblCellMar>
        </w:tblPrEx>
        <w:trPr>
          <w:cantSplit/>
          <w:trHeight w:val="688"/>
        </w:trPr>
        <w:tc>
          <w:tcPr>
            <w:tcW w:w="8505" w:type="dxa"/>
            <w:vAlign w:val="center"/>
          </w:tcPr>
          <w:p w:rsidR="006C1700" w:rsidRPr="0025159D" w:rsidRDefault="006C1700" w:rsidP="00D36D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1276" w:type="dxa"/>
          </w:tcPr>
          <w:p w:rsidR="006C1700" w:rsidRDefault="00BB16AF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доходов от оказания платных услуг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(работ)</w:t>
            </w: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и компенсации затрат государства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0D466F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D46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Доходы от оказания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информационных</w:t>
            </w:r>
            <w:r w:rsidRPr="000D46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услуг органами местного самоуправления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сельских</w:t>
            </w:r>
            <w:r w:rsidRPr="000D46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поселений, казенными учреждениями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сельских </w:t>
            </w:r>
            <w:r w:rsidRPr="000D46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85"/>
        </w:trPr>
        <w:tc>
          <w:tcPr>
            <w:tcW w:w="8505" w:type="dxa"/>
            <w:tcBorders>
              <w:right w:val="single" w:sz="4" w:space="0" w:color="auto"/>
            </w:tcBorders>
          </w:tcPr>
          <w:p w:rsidR="00E3423D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85"/>
        </w:trPr>
        <w:tc>
          <w:tcPr>
            <w:tcW w:w="8505" w:type="dxa"/>
            <w:tcBorders>
              <w:right w:val="single" w:sz="4" w:space="0" w:color="auto"/>
            </w:tcBorders>
          </w:tcPr>
          <w:p w:rsidR="00E3423D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Прочие доходы от оказания платных услуг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(работ)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получателями средств бюджетов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91"/>
        </w:trPr>
        <w:tc>
          <w:tcPr>
            <w:tcW w:w="8505" w:type="dxa"/>
            <w:tcBorders>
              <w:right w:val="single" w:sz="4" w:space="0" w:color="auto"/>
            </w:tcBorders>
          </w:tcPr>
          <w:p w:rsidR="00E3423D" w:rsidRPr="001F0B46" w:rsidRDefault="00E3423D" w:rsidP="00D36DE5">
            <w:pPr>
              <w:pStyle w:val="ConsPlusCell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Прочие доходы от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компенсации затрат бюджетов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35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административных платежей и сборов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Платежи, взимаемые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органами местного самоуправления (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организациями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) сельских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поселений за выполнение определенных функций                    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23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штрафов, санкций, возмещения ущерба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Доходы от возмещения ущерба при возникновении страховых случаев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 обязательному страхованию гражданской ответственности, когда выгодоприобретателями выступают получатели средств бюджетов сельских 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tabs>
                <w:tab w:val="left" w:pos="1185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сельских 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100</w:t>
            </w:r>
          </w:p>
        </w:tc>
      </w:tr>
      <w:tr w:rsidR="00BB16AF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BB16AF" w:rsidRDefault="00BB16AF" w:rsidP="00D36DE5">
            <w:pPr>
              <w:pStyle w:val="ConsPlusCell"/>
              <w:tabs>
                <w:tab w:val="left" w:pos="1185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сельских поселений</w:t>
            </w:r>
          </w:p>
        </w:tc>
        <w:tc>
          <w:tcPr>
            <w:tcW w:w="1276" w:type="dxa"/>
          </w:tcPr>
          <w:p w:rsidR="00BB16AF" w:rsidRDefault="00BB16AF" w:rsidP="00D36DE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7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D6ED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В части прочих неналоговых доходов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03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Невыясненные поступления, зачисляемые в бюджеты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сельских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 (по обязательствам, возникшим до 1 января 2008 года)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65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AA8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бюджетов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65"/>
        </w:trPr>
        <w:tc>
          <w:tcPr>
            <w:tcW w:w="8505" w:type="dxa"/>
          </w:tcPr>
          <w:p w:rsidR="00E3423D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безвозмездных поступлений от других бюджетов бюджетной системы Российской Федерации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pStyle w:val="a7"/>
              <w:spacing w:line="240" w:lineRule="auto"/>
              <w:jc w:val="center"/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F05524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14"/>
        </w:trPr>
        <w:tc>
          <w:tcPr>
            <w:tcW w:w="8505" w:type="dxa"/>
          </w:tcPr>
          <w:p w:rsidR="00E3423D" w:rsidRPr="00F05524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F05524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23"/>
        </w:trPr>
        <w:tc>
          <w:tcPr>
            <w:tcW w:w="8505" w:type="dxa"/>
          </w:tcPr>
          <w:p w:rsidR="00E3423D" w:rsidRPr="00F05524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</w:t>
            </w: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ежбюджетные трансферты, передаваемые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4258DC">
        <w:tblPrEx>
          <w:tblCellMar>
            <w:left w:w="70" w:type="dxa"/>
            <w:right w:w="70" w:type="dxa"/>
          </w:tblCellMar>
        </w:tblPrEx>
        <w:trPr>
          <w:cantSplit/>
          <w:trHeight w:val="351"/>
        </w:trPr>
        <w:tc>
          <w:tcPr>
            <w:tcW w:w="8505" w:type="dxa"/>
          </w:tcPr>
          <w:p w:rsidR="00E3423D" w:rsidRPr="002D4191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191"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поступления в бюджеты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C93BBE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безвозмездных поступлений от государственных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(муниципальных)</w:t>
            </w: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организаций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2D4191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государственных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 в бюджеты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B16AF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BB16AF" w:rsidRPr="00BB16AF" w:rsidRDefault="00BB16AF" w:rsidP="00D36DE5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6AF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безвозмездных поступлений от негосударственных организаций</w:t>
            </w:r>
          </w:p>
        </w:tc>
        <w:tc>
          <w:tcPr>
            <w:tcW w:w="1276" w:type="dxa"/>
          </w:tcPr>
          <w:p w:rsidR="00BB16AF" w:rsidRDefault="00BB16AF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16AF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BB16AF" w:rsidRPr="00D21DD5" w:rsidRDefault="00BB16AF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1276" w:type="dxa"/>
          </w:tcPr>
          <w:p w:rsidR="00BB16AF" w:rsidRDefault="00BB16AF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17"/>
        </w:trPr>
        <w:tc>
          <w:tcPr>
            <w:tcW w:w="8505" w:type="dxa"/>
          </w:tcPr>
          <w:p w:rsidR="00E3423D" w:rsidRPr="00D21DD5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прочих безвозмездных поступлений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D21DD5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поступления в бюджеты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7B2D35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перечислений для осуществления возврата (зачета) излишне уплаченных или излишне взысканных сумм налогов,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сборов и иных платежей,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а также сумм процентов за несвоевременное осуществл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ение такого возврата и процентов</w:t>
            </w: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начисленных на излишне взысканные суммы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8E2168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Перечисления из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поселений (в бюджеты поселений)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для осуществления возврата (зачета) излишне уплаченных или излишне взысканных сумм налогов,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сборов и иных платежей,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а также сумм процентов за несвоевременное осуществление такого возврата и процентов,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начисленных на излишне взысканные суммы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3460BF">
              <w:rPr>
                <w:rFonts w:ascii="TimesNewRomanPSMT" w:hAnsi="TimesNewRomanPSMT"/>
                <w:b/>
                <w:sz w:val="28"/>
                <w:szCs w:val="28"/>
              </w:rPr>
              <w:t xml:space="preserve"> 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части доходов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бюджетов бюджетной системы Российской Федерации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возврата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бюджетами бюджетной системы Российской Федерации и организациями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Доходы бюджетов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сельских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 от возврата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бюджетами бюджетной системы Российской Федерации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бюджетов сельских поселений от возврата организациями остатков субсидий прошлых лет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437B7" w:rsidRPr="00B17AF7" w:rsidRDefault="00E437B7" w:rsidP="00D36DE5">
      <w:pPr>
        <w:pStyle w:val="a3"/>
        <w:jc w:val="center"/>
        <w:rPr>
          <w:sz w:val="24"/>
        </w:rPr>
      </w:pPr>
    </w:p>
    <w:sectPr w:rsidR="00E437B7" w:rsidRPr="00B17AF7" w:rsidSect="00E14558">
      <w:pgSz w:w="11906" w:h="16838"/>
      <w:pgMar w:top="425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112D2C"/>
    <w:multiLevelType w:val="hybridMultilevel"/>
    <w:tmpl w:val="410E3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37B7"/>
    <w:rsid w:val="00034384"/>
    <w:rsid w:val="00071BBF"/>
    <w:rsid w:val="000850FF"/>
    <w:rsid w:val="000D466F"/>
    <w:rsid w:val="000E76FD"/>
    <w:rsid w:val="00102871"/>
    <w:rsid w:val="00147FBF"/>
    <w:rsid w:val="001703AD"/>
    <w:rsid w:val="0018778F"/>
    <w:rsid w:val="001B01C8"/>
    <w:rsid w:val="00203DE7"/>
    <w:rsid w:val="0020423F"/>
    <w:rsid w:val="00216761"/>
    <w:rsid w:val="0024245D"/>
    <w:rsid w:val="0025588C"/>
    <w:rsid w:val="002643C1"/>
    <w:rsid w:val="002836F8"/>
    <w:rsid w:val="002E2E87"/>
    <w:rsid w:val="002E519D"/>
    <w:rsid w:val="00310168"/>
    <w:rsid w:val="00324770"/>
    <w:rsid w:val="00341DB2"/>
    <w:rsid w:val="003D581D"/>
    <w:rsid w:val="004258DC"/>
    <w:rsid w:val="00435F24"/>
    <w:rsid w:val="004E4D68"/>
    <w:rsid w:val="005049A0"/>
    <w:rsid w:val="0053796A"/>
    <w:rsid w:val="00597BEB"/>
    <w:rsid w:val="0060462B"/>
    <w:rsid w:val="006A5F9D"/>
    <w:rsid w:val="006C1700"/>
    <w:rsid w:val="00705804"/>
    <w:rsid w:val="00706081"/>
    <w:rsid w:val="0078044E"/>
    <w:rsid w:val="007B2D35"/>
    <w:rsid w:val="007F7EB2"/>
    <w:rsid w:val="008124CF"/>
    <w:rsid w:val="00825031"/>
    <w:rsid w:val="008C7575"/>
    <w:rsid w:val="008D7F68"/>
    <w:rsid w:val="008E2168"/>
    <w:rsid w:val="008F5275"/>
    <w:rsid w:val="00967562"/>
    <w:rsid w:val="009769FC"/>
    <w:rsid w:val="00984B1F"/>
    <w:rsid w:val="009D609F"/>
    <w:rsid w:val="00A0086B"/>
    <w:rsid w:val="00A06985"/>
    <w:rsid w:val="00A22083"/>
    <w:rsid w:val="00A5544C"/>
    <w:rsid w:val="00A8039D"/>
    <w:rsid w:val="00B50B2E"/>
    <w:rsid w:val="00B65787"/>
    <w:rsid w:val="00B80E0C"/>
    <w:rsid w:val="00BB16AF"/>
    <w:rsid w:val="00C212A4"/>
    <w:rsid w:val="00C75B44"/>
    <w:rsid w:val="00CB5512"/>
    <w:rsid w:val="00D1635F"/>
    <w:rsid w:val="00D3682C"/>
    <w:rsid w:val="00D36DE5"/>
    <w:rsid w:val="00D477A2"/>
    <w:rsid w:val="00D62346"/>
    <w:rsid w:val="00D755CB"/>
    <w:rsid w:val="00D914F8"/>
    <w:rsid w:val="00DE0E18"/>
    <w:rsid w:val="00DF54A8"/>
    <w:rsid w:val="00E14558"/>
    <w:rsid w:val="00E3423D"/>
    <w:rsid w:val="00E437B7"/>
    <w:rsid w:val="00ED2450"/>
    <w:rsid w:val="00EF256F"/>
    <w:rsid w:val="00F0313E"/>
    <w:rsid w:val="00F4268A"/>
    <w:rsid w:val="00F51652"/>
    <w:rsid w:val="00F71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437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437B7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437B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E7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76F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7B2D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1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E05A092-504D-43BA-BF82-0693FAB03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756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finresurs3</dc:creator>
  <cp:lastModifiedBy>budgetnik9</cp:lastModifiedBy>
  <cp:revision>51</cp:revision>
  <cp:lastPrinted>2017-12-21T05:32:00Z</cp:lastPrinted>
  <dcterms:created xsi:type="dcterms:W3CDTF">2011-11-14T02:45:00Z</dcterms:created>
  <dcterms:modified xsi:type="dcterms:W3CDTF">2018-02-14T08:53:00Z</dcterms:modified>
</cp:coreProperties>
</file>